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922" w:rsidRDefault="00AF0AB1">
      <w:pPr>
        <w:pStyle w:val="a3"/>
        <w:spacing w:before="2"/>
        <w:ind w:left="0"/>
      </w:pPr>
      <w:r>
        <w:rPr>
          <w:noProof/>
          <w:color w:val="000000"/>
          <w:spacing w:val="5"/>
          <w:sz w:val="24"/>
          <w:szCs w:val="24"/>
          <w:lang w:eastAsia="ru-RU"/>
        </w:rPr>
        <w:drawing>
          <wp:inline distT="0" distB="0" distL="0" distR="0">
            <wp:extent cx="6173806" cy="9493858"/>
            <wp:effectExtent l="19050" t="0" r="0" b="0"/>
            <wp:docPr id="1" name="Рисунок 1" descr="C:\Users\Наталь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541" cy="949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922" w:rsidRDefault="00751CEE">
      <w:pPr>
        <w:pStyle w:val="Heading1"/>
        <w:numPr>
          <w:ilvl w:val="0"/>
          <w:numId w:val="1"/>
        </w:numPr>
        <w:tabs>
          <w:tab w:val="left" w:pos="3636"/>
        </w:tabs>
        <w:ind w:left="3636" w:hanging="359"/>
        <w:jc w:val="left"/>
      </w:pPr>
      <w:r>
        <w:lastRenderedPageBreak/>
        <w:t>Язык</w:t>
      </w:r>
      <w:r w:rsidR="00BC7E0D">
        <w:t xml:space="preserve"> </w:t>
      </w:r>
      <w:r>
        <w:t>(языки)</w:t>
      </w:r>
      <w:r w:rsidR="00BC7E0D">
        <w:t xml:space="preserve"> </w:t>
      </w:r>
      <w:r>
        <w:rPr>
          <w:spacing w:val="-2"/>
        </w:rPr>
        <w:t>обучения</w:t>
      </w:r>
    </w:p>
    <w:p w:rsidR="00E90922" w:rsidRDefault="00751CEE">
      <w:pPr>
        <w:pStyle w:val="a4"/>
        <w:numPr>
          <w:ilvl w:val="1"/>
          <w:numId w:val="1"/>
        </w:numPr>
        <w:tabs>
          <w:tab w:val="left" w:pos="590"/>
        </w:tabs>
        <w:spacing w:before="322"/>
        <w:ind w:right="107"/>
        <w:rPr>
          <w:sz w:val="28"/>
        </w:rPr>
      </w:pPr>
      <w:r>
        <w:rPr>
          <w:sz w:val="28"/>
        </w:rPr>
        <w:t>Образовательная</w:t>
      </w:r>
      <w:r w:rsidR="00BC7E0D">
        <w:rPr>
          <w:sz w:val="28"/>
        </w:rPr>
        <w:t xml:space="preserve"> </w:t>
      </w:r>
      <w:r>
        <w:rPr>
          <w:sz w:val="28"/>
        </w:rPr>
        <w:t>деятельность</w:t>
      </w:r>
      <w:r w:rsidR="00BC7E0D">
        <w:rPr>
          <w:sz w:val="28"/>
        </w:rPr>
        <w:t xml:space="preserve"> </w:t>
      </w:r>
      <w:r>
        <w:rPr>
          <w:sz w:val="28"/>
        </w:rPr>
        <w:t>в</w:t>
      </w:r>
      <w:r w:rsidR="00BC7E0D">
        <w:rPr>
          <w:sz w:val="28"/>
        </w:rPr>
        <w:t xml:space="preserve"> Учреждении </w:t>
      </w:r>
      <w:r>
        <w:rPr>
          <w:sz w:val="28"/>
        </w:rPr>
        <w:t>осуществляется</w:t>
      </w:r>
      <w:r w:rsidR="00BC7E0D">
        <w:rPr>
          <w:sz w:val="28"/>
        </w:rPr>
        <w:t xml:space="preserve"> </w:t>
      </w:r>
      <w:r>
        <w:rPr>
          <w:sz w:val="28"/>
        </w:rPr>
        <w:t>на</w:t>
      </w:r>
      <w:r w:rsidR="00BC7E0D">
        <w:rPr>
          <w:sz w:val="28"/>
        </w:rPr>
        <w:t xml:space="preserve"> </w:t>
      </w:r>
      <w:r>
        <w:rPr>
          <w:sz w:val="28"/>
        </w:rPr>
        <w:t>русском языке - государственном языке Российской Федерации. Преподавание и изучение государственных языков республик Российской Федерации не должны</w:t>
      </w:r>
      <w:r w:rsidR="00BC7E0D">
        <w:rPr>
          <w:sz w:val="28"/>
        </w:rPr>
        <w:t xml:space="preserve"> </w:t>
      </w:r>
      <w:r>
        <w:rPr>
          <w:sz w:val="28"/>
        </w:rPr>
        <w:t>осуществляться</w:t>
      </w:r>
      <w:r w:rsidR="00BC7E0D">
        <w:rPr>
          <w:sz w:val="28"/>
        </w:rPr>
        <w:t xml:space="preserve"> </w:t>
      </w:r>
      <w:r>
        <w:rPr>
          <w:sz w:val="28"/>
        </w:rPr>
        <w:t>в</w:t>
      </w:r>
      <w:r w:rsidR="00BC7E0D">
        <w:rPr>
          <w:sz w:val="28"/>
        </w:rPr>
        <w:t xml:space="preserve"> </w:t>
      </w:r>
      <w:r>
        <w:rPr>
          <w:sz w:val="28"/>
        </w:rPr>
        <w:t>ущерб</w:t>
      </w:r>
      <w:r w:rsidR="00BC7E0D">
        <w:rPr>
          <w:sz w:val="28"/>
        </w:rPr>
        <w:t xml:space="preserve"> </w:t>
      </w:r>
      <w:r>
        <w:rPr>
          <w:sz w:val="28"/>
        </w:rPr>
        <w:t>преподаванию</w:t>
      </w:r>
      <w:r w:rsidR="00BC7E0D">
        <w:rPr>
          <w:sz w:val="28"/>
        </w:rPr>
        <w:t xml:space="preserve"> </w:t>
      </w:r>
      <w:r>
        <w:rPr>
          <w:sz w:val="28"/>
        </w:rPr>
        <w:t>и</w:t>
      </w:r>
      <w:r w:rsidR="00BC7E0D">
        <w:rPr>
          <w:sz w:val="28"/>
        </w:rPr>
        <w:t xml:space="preserve"> </w:t>
      </w:r>
      <w:r>
        <w:rPr>
          <w:sz w:val="28"/>
        </w:rPr>
        <w:t>изучению</w:t>
      </w:r>
      <w:r w:rsidR="00BC7E0D">
        <w:rPr>
          <w:sz w:val="28"/>
        </w:rPr>
        <w:t xml:space="preserve"> </w:t>
      </w:r>
      <w:r>
        <w:rPr>
          <w:sz w:val="28"/>
        </w:rPr>
        <w:t>государственного языка Российской Федерации.</w:t>
      </w:r>
    </w:p>
    <w:p w:rsidR="00E90922" w:rsidRDefault="00751CEE">
      <w:pPr>
        <w:pStyle w:val="a4"/>
        <w:numPr>
          <w:ilvl w:val="1"/>
          <w:numId w:val="1"/>
        </w:numPr>
        <w:tabs>
          <w:tab w:val="left" w:pos="647"/>
        </w:tabs>
        <w:ind w:right="104"/>
        <w:rPr>
          <w:sz w:val="28"/>
        </w:rPr>
      </w:pPr>
      <w:r>
        <w:rPr>
          <w:sz w:val="28"/>
        </w:rPr>
        <w:t xml:space="preserve">В пределах возможностей, предоставляемых </w:t>
      </w:r>
      <w:r w:rsidR="00BC7E0D">
        <w:rPr>
          <w:sz w:val="28"/>
        </w:rPr>
        <w:t>Учреждением</w:t>
      </w:r>
      <w:r>
        <w:rPr>
          <w:sz w:val="28"/>
        </w:rPr>
        <w:t>, в порядке, установленном законодательством Российской Федерации, учащиеся имеют право на получение дополнительного образования на родном языке из числа языков народов Российской Федерации.</w:t>
      </w:r>
    </w:p>
    <w:p w:rsidR="00E90922" w:rsidRDefault="00E90922">
      <w:pPr>
        <w:pStyle w:val="a3"/>
        <w:ind w:left="0"/>
      </w:pPr>
    </w:p>
    <w:p w:rsidR="00E90922" w:rsidRDefault="00751CEE">
      <w:pPr>
        <w:pStyle w:val="Heading1"/>
        <w:numPr>
          <w:ilvl w:val="0"/>
          <w:numId w:val="1"/>
        </w:numPr>
        <w:tabs>
          <w:tab w:val="left" w:pos="2072"/>
        </w:tabs>
        <w:ind w:left="2072" w:hanging="279"/>
        <w:jc w:val="left"/>
      </w:pPr>
      <w:r>
        <w:t>Организация</w:t>
      </w:r>
      <w:r w:rsidR="00BC7E0D">
        <w:t xml:space="preserve"> </w:t>
      </w:r>
      <w:r>
        <w:t>образовательной</w:t>
      </w:r>
      <w:r w:rsidR="00BC7E0D">
        <w:t xml:space="preserve"> </w:t>
      </w:r>
      <w:r>
        <w:rPr>
          <w:spacing w:val="-2"/>
        </w:rPr>
        <w:t>деятельности</w:t>
      </w:r>
    </w:p>
    <w:p w:rsidR="00E90922" w:rsidRDefault="00751CEE">
      <w:pPr>
        <w:pStyle w:val="a4"/>
        <w:numPr>
          <w:ilvl w:val="1"/>
          <w:numId w:val="1"/>
        </w:numPr>
        <w:tabs>
          <w:tab w:val="left" w:pos="630"/>
        </w:tabs>
        <w:spacing w:before="322"/>
        <w:ind w:right="104"/>
        <w:rPr>
          <w:sz w:val="28"/>
        </w:rPr>
      </w:pPr>
      <w:r>
        <w:rPr>
          <w:sz w:val="28"/>
        </w:rPr>
        <w:t xml:space="preserve">Организация образовательной деятельности в </w:t>
      </w:r>
      <w:r w:rsidR="00BC7E0D">
        <w:rPr>
          <w:sz w:val="28"/>
        </w:rPr>
        <w:t>Учреждении</w:t>
      </w:r>
      <w:r>
        <w:rPr>
          <w:sz w:val="28"/>
        </w:rPr>
        <w:t xml:space="preserve"> строится на основе учебного плана и дополнительных общеобразовательных 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 xml:space="preserve"> программ. Количество учебных часов в неделю (за год), отводимых на изучение той или иной программ</w:t>
      </w:r>
      <w:r w:rsidR="00BC7E0D">
        <w:rPr>
          <w:sz w:val="28"/>
        </w:rPr>
        <w:t>ы, определяется учебным планом Учреждения</w:t>
      </w:r>
      <w:r>
        <w:rPr>
          <w:sz w:val="28"/>
        </w:rPr>
        <w:t xml:space="preserve"> на конкретный учебный год.</w:t>
      </w:r>
    </w:p>
    <w:p w:rsidR="00E90922" w:rsidRDefault="00751CEE">
      <w:pPr>
        <w:pStyle w:val="a4"/>
        <w:numPr>
          <w:ilvl w:val="1"/>
          <w:numId w:val="1"/>
        </w:numPr>
        <w:tabs>
          <w:tab w:val="left" w:pos="669"/>
        </w:tabs>
        <w:ind w:right="105"/>
        <w:rPr>
          <w:sz w:val="28"/>
        </w:rPr>
      </w:pPr>
      <w:proofErr w:type="gramStart"/>
      <w:r>
        <w:rPr>
          <w:sz w:val="28"/>
        </w:rPr>
        <w:t xml:space="preserve">Обучение в объединениях </w:t>
      </w:r>
      <w:r w:rsidR="00BC7E0D">
        <w:rPr>
          <w:sz w:val="28"/>
        </w:rPr>
        <w:t>Учреждения</w:t>
      </w:r>
      <w:r>
        <w:rPr>
          <w:sz w:val="28"/>
        </w:rPr>
        <w:t xml:space="preserve"> ведется на русском языке, в отдельных общеобразовательных программах на татарском языках.</w:t>
      </w:r>
      <w:proofErr w:type="gramEnd"/>
    </w:p>
    <w:p w:rsidR="00E90922" w:rsidRDefault="00751CEE">
      <w:pPr>
        <w:pStyle w:val="a4"/>
        <w:numPr>
          <w:ilvl w:val="1"/>
          <w:numId w:val="1"/>
        </w:numPr>
        <w:tabs>
          <w:tab w:val="left" w:pos="697"/>
        </w:tabs>
        <w:ind w:right="110"/>
        <w:rPr>
          <w:sz w:val="28"/>
        </w:rPr>
      </w:pPr>
      <w:r>
        <w:rPr>
          <w:sz w:val="28"/>
        </w:rPr>
        <w:t xml:space="preserve">Учащиеся </w:t>
      </w:r>
      <w:r w:rsidR="00BC7E0D">
        <w:rPr>
          <w:sz w:val="28"/>
        </w:rPr>
        <w:t>Учреждения</w:t>
      </w:r>
      <w:r>
        <w:rPr>
          <w:sz w:val="28"/>
        </w:rPr>
        <w:t xml:space="preserve"> имеют право на получение образования на татарском языке в зависимости от наличия необходимых условий и возможностей</w:t>
      </w:r>
      <w:r w:rsidR="00BC7E0D">
        <w:rPr>
          <w:sz w:val="28"/>
        </w:rPr>
        <w:t xml:space="preserve"> Учреждения</w:t>
      </w:r>
      <w:r>
        <w:rPr>
          <w:sz w:val="28"/>
        </w:rPr>
        <w:t>,</w:t>
      </w:r>
      <w:r w:rsidR="00BC7E0D">
        <w:rPr>
          <w:sz w:val="28"/>
        </w:rPr>
        <w:t xml:space="preserve"> </w:t>
      </w:r>
      <w:r>
        <w:rPr>
          <w:sz w:val="28"/>
        </w:rPr>
        <w:t>по</w:t>
      </w:r>
      <w:r w:rsidR="00BC7E0D">
        <w:rPr>
          <w:sz w:val="28"/>
        </w:rPr>
        <w:t xml:space="preserve"> </w:t>
      </w:r>
      <w:r>
        <w:rPr>
          <w:sz w:val="28"/>
        </w:rPr>
        <w:t>письменному</w:t>
      </w:r>
      <w:r w:rsidR="00BC7E0D">
        <w:rPr>
          <w:sz w:val="28"/>
        </w:rPr>
        <w:t xml:space="preserve"> </w:t>
      </w:r>
      <w:r>
        <w:rPr>
          <w:sz w:val="28"/>
        </w:rPr>
        <w:t>заявлению</w:t>
      </w:r>
      <w:r w:rsidR="00BC7E0D">
        <w:rPr>
          <w:sz w:val="28"/>
        </w:rPr>
        <w:t xml:space="preserve"> </w:t>
      </w:r>
      <w:r>
        <w:rPr>
          <w:sz w:val="28"/>
        </w:rPr>
        <w:t>родителей</w:t>
      </w:r>
      <w:r w:rsidR="00BC7E0D">
        <w:rPr>
          <w:sz w:val="28"/>
        </w:rPr>
        <w:t xml:space="preserve"> </w:t>
      </w:r>
      <w:r>
        <w:rPr>
          <w:sz w:val="28"/>
        </w:rPr>
        <w:t>(законных представителей) несовершеннолетних учащихся.</w:t>
      </w:r>
    </w:p>
    <w:p w:rsidR="00E90922" w:rsidRDefault="00E90922">
      <w:pPr>
        <w:pStyle w:val="a3"/>
        <w:ind w:left="0"/>
      </w:pPr>
    </w:p>
    <w:p w:rsidR="00E90922" w:rsidRDefault="00751CEE">
      <w:pPr>
        <w:pStyle w:val="Heading1"/>
        <w:numPr>
          <w:ilvl w:val="0"/>
          <w:numId w:val="1"/>
        </w:numPr>
        <w:tabs>
          <w:tab w:val="left" w:pos="3710"/>
        </w:tabs>
        <w:spacing w:before="1"/>
        <w:ind w:left="3710" w:hanging="279"/>
        <w:jc w:val="left"/>
      </w:pPr>
      <w:r>
        <w:t>Языки</w:t>
      </w:r>
      <w:r w:rsidR="00BC7E0D">
        <w:t xml:space="preserve"> </w:t>
      </w:r>
      <w:r>
        <w:rPr>
          <w:spacing w:val="-2"/>
        </w:rPr>
        <w:t>воспитания</w:t>
      </w:r>
    </w:p>
    <w:p w:rsidR="00E90922" w:rsidRDefault="00BC7E0D">
      <w:pPr>
        <w:pStyle w:val="a4"/>
        <w:numPr>
          <w:ilvl w:val="1"/>
          <w:numId w:val="1"/>
        </w:numPr>
        <w:tabs>
          <w:tab w:val="left" w:pos="729"/>
        </w:tabs>
        <w:spacing w:before="321"/>
        <w:ind w:right="105"/>
        <w:rPr>
          <w:sz w:val="28"/>
        </w:rPr>
      </w:pPr>
      <w:r>
        <w:rPr>
          <w:sz w:val="28"/>
        </w:rPr>
        <w:t>Воспитательная работа в Учреждении</w:t>
      </w:r>
      <w:r w:rsidR="00751CEE">
        <w:rPr>
          <w:sz w:val="28"/>
        </w:rPr>
        <w:t xml:space="preserve"> осуществляется на двух государственных языках Республики Татарстан: русском, татарском, возможно также и на языках народов Российской Ф</w:t>
      </w:r>
      <w:r>
        <w:rPr>
          <w:sz w:val="28"/>
        </w:rPr>
        <w:t>едерации</w:t>
      </w:r>
      <w:r w:rsidR="00751CEE">
        <w:rPr>
          <w:sz w:val="28"/>
        </w:rPr>
        <w:t>.</w:t>
      </w:r>
    </w:p>
    <w:p w:rsidR="00E90922" w:rsidRDefault="00E90922">
      <w:pPr>
        <w:pStyle w:val="a3"/>
        <w:ind w:left="0"/>
      </w:pPr>
    </w:p>
    <w:p w:rsidR="00E90922" w:rsidRPr="009515B7" w:rsidRDefault="00751CEE">
      <w:pPr>
        <w:pStyle w:val="Heading1"/>
        <w:numPr>
          <w:ilvl w:val="0"/>
          <w:numId w:val="1"/>
        </w:numPr>
        <w:tabs>
          <w:tab w:val="left" w:pos="2445"/>
        </w:tabs>
        <w:ind w:left="2445" w:hanging="279"/>
        <w:jc w:val="left"/>
      </w:pPr>
      <w:r>
        <w:t>Использование</w:t>
      </w:r>
      <w:r w:rsidR="00BC7E0D">
        <w:t xml:space="preserve"> </w:t>
      </w:r>
      <w:r>
        <w:t>языков</w:t>
      </w:r>
      <w:r w:rsidR="00BC7E0D">
        <w:t xml:space="preserve"> </w:t>
      </w:r>
      <w:r>
        <w:t>в</w:t>
      </w:r>
      <w:r w:rsidR="00BC7E0D">
        <w:t xml:space="preserve"> </w:t>
      </w:r>
      <w:r>
        <w:rPr>
          <w:spacing w:val="-2"/>
        </w:rPr>
        <w:t>деятельности</w:t>
      </w:r>
    </w:p>
    <w:p w:rsidR="009515B7" w:rsidRDefault="009515B7" w:rsidP="009515B7">
      <w:pPr>
        <w:pStyle w:val="Heading1"/>
        <w:tabs>
          <w:tab w:val="left" w:pos="2445"/>
        </w:tabs>
        <w:ind w:left="2445" w:firstLine="0"/>
        <w:jc w:val="right"/>
      </w:pPr>
    </w:p>
    <w:p w:rsidR="00E90922" w:rsidRPr="009515B7" w:rsidRDefault="009515B7" w:rsidP="009515B7">
      <w:pPr>
        <w:pStyle w:val="a4"/>
        <w:numPr>
          <w:ilvl w:val="1"/>
          <w:numId w:val="1"/>
        </w:numPr>
        <w:tabs>
          <w:tab w:val="left" w:pos="688"/>
        </w:tabs>
        <w:ind w:left="0" w:hanging="586"/>
        <w:rPr>
          <w:sz w:val="28"/>
        </w:rPr>
      </w:pPr>
      <w:r>
        <w:rPr>
          <w:sz w:val="28"/>
        </w:rPr>
        <w:t xml:space="preserve">    </w:t>
      </w:r>
      <w:r w:rsidR="00751CEE">
        <w:rPr>
          <w:sz w:val="28"/>
        </w:rPr>
        <w:t>Документооборот</w:t>
      </w:r>
      <w:r w:rsidR="00BC7E0D">
        <w:rPr>
          <w:sz w:val="28"/>
        </w:rPr>
        <w:t xml:space="preserve"> </w:t>
      </w:r>
      <w:r w:rsidR="00751CEE">
        <w:rPr>
          <w:sz w:val="28"/>
        </w:rPr>
        <w:t>в</w:t>
      </w:r>
      <w:r w:rsidR="00BC7E0D">
        <w:rPr>
          <w:sz w:val="28"/>
        </w:rPr>
        <w:t xml:space="preserve"> Учреждении </w:t>
      </w:r>
      <w:r w:rsidR="00751CEE">
        <w:rPr>
          <w:sz w:val="28"/>
        </w:rPr>
        <w:t>осуществляется</w:t>
      </w:r>
      <w:r w:rsidR="00BC7E0D">
        <w:rPr>
          <w:sz w:val="28"/>
        </w:rPr>
        <w:t xml:space="preserve"> </w:t>
      </w:r>
      <w:r w:rsidR="00751CEE">
        <w:rPr>
          <w:sz w:val="28"/>
        </w:rPr>
        <w:t>на</w:t>
      </w:r>
      <w:r w:rsidR="00BC7E0D">
        <w:rPr>
          <w:sz w:val="28"/>
        </w:rPr>
        <w:t xml:space="preserve"> </w:t>
      </w:r>
      <w:r w:rsidR="00751CEE">
        <w:rPr>
          <w:sz w:val="28"/>
        </w:rPr>
        <w:t>русском</w:t>
      </w:r>
      <w:r w:rsidR="00BC7E0D">
        <w:rPr>
          <w:sz w:val="28"/>
        </w:rPr>
        <w:t xml:space="preserve"> </w:t>
      </w:r>
      <w:r w:rsidR="00751CEE">
        <w:rPr>
          <w:spacing w:val="-2"/>
          <w:sz w:val="28"/>
        </w:rPr>
        <w:t>языке</w:t>
      </w:r>
      <w:r>
        <w:rPr>
          <w:spacing w:val="-2"/>
          <w:sz w:val="28"/>
        </w:rPr>
        <w:t xml:space="preserve"> -</w:t>
      </w:r>
    </w:p>
    <w:p w:rsidR="009515B7" w:rsidRDefault="009515B7" w:rsidP="009515B7">
      <w:pPr>
        <w:tabs>
          <w:tab w:val="left" w:pos="688"/>
        </w:tabs>
        <w:jc w:val="both"/>
        <w:rPr>
          <w:spacing w:val="-2"/>
          <w:sz w:val="28"/>
          <w:szCs w:val="28"/>
        </w:rPr>
      </w:pPr>
      <w:r w:rsidRPr="009515B7">
        <w:rPr>
          <w:sz w:val="28"/>
          <w:szCs w:val="28"/>
        </w:rPr>
        <w:t xml:space="preserve">Государственном </w:t>
      </w:r>
      <w:proofErr w:type="gramStart"/>
      <w:r w:rsidRPr="009515B7">
        <w:rPr>
          <w:sz w:val="28"/>
          <w:szCs w:val="28"/>
        </w:rPr>
        <w:t>языке</w:t>
      </w:r>
      <w:proofErr w:type="gramEnd"/>
      <w:r w:rsidRPr="009515B7">
        <w:rPr>
          <w:sz w:val="28"/>
          <w:szCs w:val="28"/>
        </w:rPr>
        <w:t xml:space="preserve"> Российской </w:t>
      </w:r>
      <w:r w:rsidRPr="009515B7">
        <w:rPr>
          <w:spacing w:val="-2"/>
          <w:sz w:val="28"/>
          <w:szCs w:val="28"/>
        </w:rPr>
        <w:t>Федерации</w:t>
      </w:r>
      <w:r>
        <w:rPr>
          <w:spacing w:val="-2"/>
          <w:sz w:val="28"/>
          <w:szCs w:val="28"/>
        </w:rPr>
        <w:t>.</w:t>
      </w:r>
    </w:p>
    <w:p w:rsidR="009515B7" w:rsidRPr="009515B7" w:rsidRDefault="009515B7" w:rsidP="009515B7">
      <w:pPr>
        <w:pStyle w:val="a3"/>
        <w:ind w:left="0"/>
        <w:jc w:val="both"/>
      </w:pPr>
      <w:r>
        <w:t xml:space="preserve">   </w:t>
      </w:r>
      <w:r w:rsidRPr="009515B7">
        <w:t xml:space="preserve">Документация, связанная с реализацией дополнительных общеобразовательных </w:t>
      </w:r>
      <w:proofErr w:type="spellStart"/>
      <w:r w:rsidRPr="009515B7">
        <w:t>общеразвивающих</w:t>
      </w:r>
      <w:proofErr w:type="spellEnd"/>
      <w:r w:rsidRPr="009515B7">
        <w:t xml:space="preserve"> программ, электронные журналы оформляются на русском языке.</w:t>
      </w:r>
    </w:p>
    <w:p w:rsidR="009515B7" w:rsidRDefault="009515B7" w:rsidP="009515B7">
      <w:pPr>
        <w:pStyle w:val="a4"/>
        <w:numPr>
          <w:ilvl w:val="1"/>
          <w:numId w:val="1"/>
        </w:numPr>
        <w:tabs>
          <w:tab w:val="left" w:pos="633"/>
        </w:tabs>
        <w:ind w:left="0"/>
        <w:rPr>
          <w:sz w:val="28"/>
        </w:rPr>
      </w:pPr>
      <w:r>
        <w:rPr>
          <w:sz w:val="28"/>
        </w:rPr>
        <w:t>Наружное и внутреннее оформление Учреждения (вывески, указатели, наименование помещений и др.) обеспечивается на двух государственных языках Республики Татарстан.</w:t>
      </w:r>
    </w:p>
    <w:p w:rsidR="009515B7" w:rsidRPr="009515B7" w:rsidRDefault="009515B7" w:rsidP="009515B7">
      <w:pPr>
        <w:tabs>
          <w:tab w:val="left" w:pos="688"/>
        </w:tabs>
        <w:jc w:val="both"/>
        <w:rPr>
          <w:sz w:val="28"/>
          <w:szCs w:val="28"/>
        </w:rPr>
        <w:sectPr w:rsidR="009515B7" w:rsidRPr="009515B7" w:rsidSect="00AF0AB1">
          <w:type w:val="continuous"/>
          <w:pgSz w:w="11910" w:h="16840"/>
          <w:pgMar w:top="1040" w:right="740" w:bottom="709" w:left="1600" w:header="720" w:footer="720" w:gutter="0"/>
          <w:cols w:space="720"/>
        </w:sectPr>
      </w:pPr>
    </w:p>
    <w:p w:rsidR="00E90922" w:rsidRDefault="00751CEE">
      <w:pPr>
        <w:pStyle w:val="Heading1"/>
        <w:numPr>
          <w:ilvl w:val="0"/>
          <w:numId w:val="1"/>
        </w:numPr>
        <w:tabs>
          <w:tab w:val="left" w:pos="3079"/>
        </w:tabs>
        <w:spacing w:before="321"/>
        <w:ind w:left="3079" w:hanging="279"/>
        <w:jc w:val="left"/>
      </w:pPr>
      <w:r>
        <w:lastRenderedPageBreak/>
        <w:t>Заключительные</w:t>
      </w:r>
      <w:r w:rsidR="009515B7">
        <w:t xml:space="preserve"> </w:t>
      </w:r>
      <w:r>
        <w:rPr>
          <w:spacing w:val="-2"/>
        </w:rPr>
        <w:t>положения</w:t>
      </w:r>
    </w:p>
    <w:p w:rsidR="00E90922" w:rsidRDefault="00751CEE">
      <w:pPr>
        <w:pStyle w:val="a4"/>
        <w:numPr>
          <w:ilvl w:val="1"/>
          <w:numId w:val="1"/>
        </w:numPr>
        <w:tabs>
          <w:tab w:val="left" w:pos="745"/>
        </w:tabs>
        <w:spacing w:before="322" w:line="242" w:lineRule="auto"/>
        <w:ind w:right="104" w:firstLine="69"/>
        <w:rPr>
          <w:sz w:val="28"/>
        </w:rPr>
      </w:pPr>
      <w:r>
        <w:rPr>
          <w:sz w:val="28"/>
        </w:rPr>
        <w:t>Положение</w:t>
      </w:r>
      <w:r w:rsidR="009515B7">
        <w:rPr>
          <w:sz w:val="28"/>
        </w:rPr>
        <w:t xml:space="preserve"> </w:t>
      </w:r>
      <w:r>
        <w:rPr>
          <w:sz w:val="28"/>
        </w:rPr>
        <w:t>является</w:t>
      </w:r>
      <w:r w:rsidR="009515B7">
        <w:rPr>
          <w:sz w:val="28"/>
        </w:rPr>
        <w:t xml:space="preserve"> </w:t>
      </w:r>
      <w:r>
        <w:rPr>
          <w:sz w:val="28"/>
        </w:rPr>
        <w:t>локальным</w:t>
      </w:r>
      <w:r w:rsidR="009515B7">
        <w:rPr>
          <w:sz w:val="28"/>
        </w:rPr>
        <w:t xml:space="preserve"> </w:t>
      </w:r>
      <w:r>
        <w:rPr>
          <w:sz w:val="28"/>
        </w:rPr>
        <w:t>нормативным</w:t>
      </w:r>
      <w:r w:rsidR="009515B7">
        <w:rPr>
          <w:sz w:val="28"/>
        </w:rPr>
        <w:t xml:space="preserve"> </w:t>
      </w:r>
      <w:r>
        <w:rPr>
          <w:sz w:val="28"/>
        </w:rPr>
        <w:t>актом</w:t>
      </w:r>
      <w:r w:rsidR="009515B7">
        <w:rPr>
          <w:sz w:val="28"/>
        </w:rPr>
        <w:t xml:space="preserve"> Учреждения </w:t>
      </w:r>
      <w:r>
        <w:rPr>
          <w:sz w:val="28"/>
        </w:rPr>
        <w:t>и</w:t>
      </w:r>
      <w:r w:rsidR="009515B7">
        <w:rPr>
          <w:sz w:val="28"/>
        </w:rPr>
        <w:t xml:space="preserve"> </w:t>
      </w:r>
      <w:r>
        <w:rPr>
          <w:sz w:val="28"/>
        </w:rPr>
        <w:t xml:space="preserve">утверждается приказом директора </w:t>
      </w:r>
      <w:r w:rsidR="009515B7">
        <w:rPr>
          <w:sz w:val="28"/>
        </w:rPr>
        <w:t>Учреждения</w:t>
      </w:r>
      <w:r>
        <w:rPr>
          <w:sz w:val="28"/>
        </w:rPr>
        <w:t>.</w:t>
      </w:r>
    </w:p>
    <w:p w:rsidR="00E90922" w:rsidRDefault="00751CEE">
      <w:pPr>
        <w:pStyle w:val="a4"/>
        <w:numPr>
          <w:ilvl w:val="1"/>
          <w:numId w:val="1"/>
        </w:numPr>
        <w:tabs>
          <w:tab w:val="left" w:pos="744"/>
          <w:tab w:val="left" w:pos="2271"/>
          <w:tab w:val="left" w:pos="3859"/>
          <w:tab w:val="left" w:pos="5118"/>
          <w:tab w:val="left" w:pos="5473"/>
          <w:tab w:val="left" w:pos="6250"/>
          <w:tab w:val="left" w:pos="6598"/>
          <w:tab w:val="left" w:pos="7833"/>
        </w:tabs>
        <w:ind w:right="111"/>
        <w:rPr>
          <w:sz w:val="28"/>
        </w:rPr>
      </w:pPr>
      <w:r>
        <w:rPr>
          <w:spacing w:val="-2"/>
          <w:sz w:val="28"/>
        </w:rPr>
        <w:t>Настоящее</w:t>
      </w:r>
      <w:r>
        <w:rPr>
          <w:sz w:val="28"/>
        </w:rPr>
        <w:tab/>
      </w: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2"/>
          <w:sz w:val="28"/>
        </w:rPr>
        <w:t>вступает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силу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момента</w:t>
      </w:r>
      <w:r>
        <w:rPr>
          <w:sz w:val="28"/>
        </w:rPr>
        <w:tab/>
      </w:r>
      <w:r>
        <w:rPr>
          <w:spacing w:val="-2"/>
          <w:sz w:val="28"/>
        </w:rPr>
        <w:t xml:space="preserve">утверждения. </w:t>
      </w:r>
      <w:r>
        <w:rPr>
          <w:sz w:val="28"/>
        </w:rPr>
        <w:t>Положение действительно до принятия новой редакции.</w:t>
      </w:r>
    </w:p>
    <w:p w:rsidR="00E90922" w:rsidRDefault="00751CEE">
      <w:pPr>
        <w:pStyle w:val="a4"/>
        <w:numPr>
          <w:ilvl w:val="1"/>
          <w:numId w:val="1"/>
        </w:numPr>
        <w:tabs>
          <w:tab w:val="left" w:pos="628"/>
        </w:tabs>
        <w:ind w:right="113"/>
        <w:rPr>
          <w:sz w:val="28"/>
        </w:rPr>
      </w:pPr>
      <w:r>
        <w:rPr>
          <w:sz w:val="28"/>
        </w:rPr>
        <w:t>Настоящее Положение обязательно для исполнения всеми участниками образовательных отношений.</w:t>
      </w:r>
    </w:p>
    <w:sectPr w:rsidR="00E90922" w:rsidSect="00E9092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036E4"/>
    <w:multiLevelType w:val="hybridMultilevel"/>
    <w:tmpl w:val="882C6014"/>
    <w:lvl w:ilvl="0" w:tplc="43A45812">
      <w:start w:val="1"/>
      <w:numFmt w:val="decimal"/>
      <w:lvlText w:val="%1."/>
      <w:lvlJc w:val="left"/>
      <w:pPr>
        <w:ind w:left="396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BE892C">
      <w:numFmt w:val="none"/>
      <w:lvlText w:val=""/>
      <w:lvlJc w:val="left"/>
      <w:pPr>
        <w:tabs>
          <w:tab w:val="num" w:pos="360"/>
        </w:tabs>
      </w:pPr>
    </w:lvl>
    <w:lvl w:ilvl="2" w:tplc="E21E2DB6">
      <w:numFmt w:val="bullet"/>
      <w:lvlText w:val="•"/>
      <w:lvlJc w:val="left"/>
      <w:pPr>
        <w:ind w:left="3960" w:hanging="499"/>
      </w:pPr>
      <w:rPr>
        <w:rFonts w:hint="default"/>
        <w:lang w:val="ru-RU" w:eastAsia="en-US" w:bidi="ar-SA"/>
      </w:rPr>
    </w:lvl>
    <w:lvl w:ilvl="3" w:tplc="ED463C3C">
      <w:numFmt w:val="bullet"/>
      <w:lvlText w:val="•"/>
      <w:lvlJc w:val="left"/>
      <w:pPr>
        <w:ind w:left="4660" w:hanging="499"/>
      </w:pPr>
      <w:rPr>
        <w:rFonts w:hint="default"/>
        <w:lang w:val="ru-RU" w:eastAsia="en-US" w:bidi="ar-SA"/>
      </w:rPr>
    </w:lvl>
    <w:lvl w:ilvl="4" w:tplc="13E0FBCC">
      <w:numFmt w:val="bullet"/>
      <w:lvlText w:val="•"/>
      <w:lvlJc w:val="left"/>
      <w:pPr>
        <w:ind w:left="5361" w:hanging="499"/>
      </w:pPr>
      <w:rPr>
        <w:rFonts w:hint="default"/>
        <w:lang w:val="ru-RU" w:eastAsia="en-US" w:bidi="ar-SA"/>
      </w:rPr>
    </w:lvl>
    <w:lvl w:ilvl="5" w:tplc="6A8CD6D4">
      <w:numFmt w:val="bullet"/>
      <w:lvlText w:val="•"/>
      <w:lvlJc w:val="left"/>
      <w:pPr>
        <w:ind w:left="6062" w:hanging="499"/>
      </w:pPr>
      <w:rPr>
        <w:rFonts w:hint="default"/>
        <w:lang w:val="ru-RU" w:eastAsia="en-US" w:bidi="ar-SA"/>
      </w:rPr>
    </w:lvl>
    <w:lvl w:ilvl="6" w:tplc="3A9021F2">
      <w:numFmt w:val="bullet"/>
      <w:lvlText w:val="•"/>
      <w:lvlJc w:val="left"/>
      <w:pPr>
        <w:ind w:left="6763" w:hanging="499"/>
      </w:pPr>
      <w:rPr>
        <w:rFonts w:hint="default"/>
        <w:lang w:val="ru-RU" w:eastAsia="en-US" w:bidi="ar-SA"/>
      </w:rPr>
    </w:lvl>
    <w:lvl w:ilvl="7" w:tplc="BC9C6456">
      <w:numFmt w:val="bullet"/>
      <w:lvlText w:val="•"/>
      <w:lvlJc w:val="left"/>
      <w:pPr>
        <w:ind w:left="7464" w:hanging="499"/>
      </w:pPr>
      <w:rPr>
        <w:rFonts w:hint="default"/>
        <w:lang w:val="ru-RU" w:eastAsia="en-US" w:bidi="ar-SA"/>
      </w:rPr>
    </w:lvl>
    <w:lvl w:ilvl="8" w:tplc="C6182CD2">
      <w:numFmt w:val="bullet"/>
      <w:lvlText w:val="•"/>
      <w:lvlJc w:val="left"/>
      <w:pPr>
        <w:ind w:left="8164" w:hanging="49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0922"/>
    <w:rsid w:val="00442EA1"/>
    <w:rsid w:val="005054E7"/>
    <w:rsid w:val="006432AB"/>
    <w:rsid w:val="00650C3F"/>
    <w:rsid w:val="00751CEE"/>
    <w:rsid w:val="00844300"/>
    <w:rsid w:val="00874991"/>
    <w:rsid w:val="009515B7"/>
    <w:rsid w:val="00AF0AB1"/>
    <w:rsid w:val="00BC7E0D"/>
    <w:rsid w:val="00C046FC"/>
    <w:rsid w:val="00DE355D"/>
    <w:rsid w:val="00E90922"/>
    <w:rsid w:val="00ED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09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09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0922"/>
    <w:pPr>
      <w:ind w:left="1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90922"/>
    <w:pPr>
      <w:ind w:left="2072" w:hanging="27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90922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E90922"/>
  </w:style>
  <w:style w:type="character" w:customStyle="1" w:styleId="105pt0pt">
    <w:name w:val="Основной текст + 10;5 pt;Интервал 0 pt"/>
    <w:basedOn w:val="a0"/>
    <w:rsid w:val="008749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F0A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AB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11</cp:revision>
  <cp:lastPrinted>2024-11-28T05:43:00Z</cp:lastPrinted>
  <dcterms:created xsi:type="dcterms:W3CDTF">2024-11-27T08:49:00Z</dcterms:created>
  <dcterms:modified xsi:type="dcterms:W3CDTF">2025-01-15T05:51:00Z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2024-11-27T00:00:00Z</vt:filetime>
  </property>
  <property fmtid="{D5CDD505-2E9C-101B-9397-08002B2CF9AE}" pid="5" name="Producer">
    <vt:lpwstr>Microsoft® Word for Microsoft 365</vt:lpwstr>
  </property>
</Properties>
</file>